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F9E1" w14:textId="3FF4BED8" w:rsidR="00166AB7" w:rsidRPr="009C184D" w:rsidRDefault="00CD6E39" w:rsidP="00166AB7">
      <w:pPr>
        <w:ind w:left="-284"/>
        <w:jc w:val="center"/>
        <w:rPr>
          <w:rFonts w:ascii="Book Antiqua" w:hAnsi="Book Antiqua"/>
        </w:rPr>
      </w:pPr>
      <w:r w:rsidRPr="00166AB7">
        <w:rPr>
          <w:rFonts w:ascii="Book Antiqua" w:hAnsi="Book Antiqua"/>
          <w:noProof/>
        </w:rPr>
        <w:drawing>
          <wp:inline distT="0" distB="0" distL="0" distR="0" wp14:anchorId="17CF504D" wp14:editId="4F4C5F66">
            <wp:extent cx="6278880" cy="914400"/>
            <wp:effectExtent l="0" t="0" r="0" b="0"/>
            <wp:docPr id="1" name="Obrázek 1" descr="hlavickovy papir DE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lavickovy papir DEF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4202"/>
        <w:gridCol w:w="5548"/>
      </w:tblGrid>
      <w:tr w:rsidR="00166AB7" w:rsidRPr="00E17293" w14:paraId="6FC429BE" w14:textId="77777777" w:rsidTr="0052122E">
        <w:trPr>
          <w:trHeight w:val="397"/>
        </w:trPr>
        <w:tc>
          <w:tcPr>
            <w:tcW w:w="9750" w:type="dxa"/>
            <w:gridSpan w:val="2"/>
            <w:shd w:val="clear" w:color="auto" w:fill="auto"/>
          </w:tcPr>
          <w:p w14:paraId="25D9E11D" w14:textId="77777777" w:rsidR="00166AB7" w:rsidRPr="00E17293" w:rsidRDefault="00166AB7" w:rsidP="00701CD0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E17293">
              <w:rPr>
                <w:rFonts w:ascii="Arial" w:hAnsi="Arial" w:cs="Arial"/>
                <w:b/>
                <w:szCs w:val="20"/>
              </w:rPr>
              <w:t xml:space="preserve">Seznam vybraných literárních děl </w:t>
            </w:r>
            <w:r w:rsidR="001A458F">
              <w:rPr>
                <w:rFonts w:ascii="Arial" w:hAnsi="Arial" w:cs="Arial"/>
                <w:b/>
                <w:szCs w:val="20"/>
              </w:rPr>
              <w:t>k</w:t>
            </w:r>
            <w:r w:rsidRPr="00E17293">
              <w:rPr>
                <w:rFonts w:ascii="Arial" w:hAnsi="Arial" w:cs="Arial"/>
                <w:b/>
                <w:szCs w:val="20"/>
              </w:rPr>
              <w:t xml:space="preserve"> ústní maturitní zkouš</w:t>
            </w:r>
            <w:r w:rsidR="001A458F">
              <w:rPr>
                <w:rFonts w:ascii="Arial" w:hAnsi="Arial" w:cs="Arial"/>
                <w:b/>
                <w:szCs w:val="20"/>
              </w:rPr>
              <w:t>ce</w:t>
            </w:r>
          </w:p>
          <w:p w14:paraId="329DEE1A" w14:textId="77777777" w:rsidR="00166AB7" w:rsidRPr="00E17293" w:rsidRDefault="00166AB7" w:rsidP="00701CD0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 w:rsidRPr="00E17293">
              <w:rPr>
                <w:rFonts w:ascii="Arial" w:hAnsi="Arial" w:cs="Arial"/>
                <w:b/>
                <w:szCs w:val="20"/>
              </w:rPr>
              <w:t>z českého jazyka a literatury</w:t>
            </w:r>
          </w:p>
        </w:tc>
      </w:tr>
      <w:tr w:rsidR="00166AB7" w:rsidRPr="00E17293" w14:paraId="4A549507" w14:textId="77777777" w:rsidTr="0052122E">
        <w:trPr>
          <w:trHeight w:hRule="exact" w:val="454"/>
        </w:trPr>
        <w:tc>
          <w:tcPr>
            <w:tcW w:w="9750" w:type="dxa"/>
            <w:gridSpan w:val="2"/>
            <w:shd w:val="clear" w:color="auto" w:fill="auto"/>
            <w:vAlign w:val="center"/>
          </w:tcPr>
          <w:p w14:paraId="5382571B" w14:textId="77777777" w:rsidR="00166AB7" w:rsidRPr="00E17293" w:rsidRDefault="00166AB7" w:rsidP="00701CD0">
            <w:pPr>
              <w:rPr>
                <w:rFonts w:ascii="Arial" w:eastAsia="Arial" w:hAnsi="Arial" w:cs="Arial"/>
              </w:rPr>
            </w:pPr>
            <w:r w:rsidRPr="00E17293">
              <w:rPr>
                <w:rFonts w:ascii="Arial" w:hAnsi="Arial" w:cs="Arial"/>
              </w:rPr>
              <w:t>Jméno a příjmení:</w:t>
            </w:r>
          </w:p>
        </w:tc>
      </w:tr>
      <w:tr w:rsidR="00166AB7" w:rsidRPr="00E17293" w14:paraId="203CA5FF" w14:textId="77777777" w:rsidTr="0052122E">
        <w:trPr>
          <w:trHeight w:hRule="exact" w:val="454"/>
        </w:trPr>
        <w:tc>
          <w:tcPr>
            <w:tcW w:w="4202" w:type="dxa"/>
            <w:shd w:val="clear" w:color="auto" w:fill="auto"/>
            <w:vAlign w:val="center"/>
          </w:tcPr>
          <w:p w14:paraId="29E60ECD" w14:textId="77777777" w:rsidR="00166AB7" w:rsidRPr="00E17293" w:rsidRDefault="00166AB7" w:rsidP="00701CD0">
            <w:pPr>
              <w:rPr>
                <w:rFonts w:ascii="Arial" w:hAnsi="Arial" w:cs="Arial"/>
              </w:rPr>
            </w:pPr>
            <w:r w:rsidRPr="00E17293">
              <w:rPr>
                <w:rFonts w:ascii="Arial" w:hAnsi="Arial" w:cs="Arial"/>
              </w:rPr>
              <w:t>Třída:</w:t>
            </w:r>
          </w:p>
        </w:tc>
        <w:tc>
          <w:tcPr>
            <w:tcW w:w="5548" w:type="dxa"/>
            <w:vMerge w:val="restart"/>
            <w:shd w:val="clear" w:color="auto" w:fill="auto"/>
            <w:vAlign w:val="center"/>
          </w:tcPr>
          <w:p w14:paraId="79D29F78" w14:textId="77777777" w:rsidR="00166AB7" w:rsidRPr="00E17293" w:rsidRDefault="00166AB7" w:rsidP="00701CD0">
            <w:pPr>
              <w:rPr>
                <w:rFonts w:ascii="Arial" w:eastAsia="Arial" w:hAnsi="Arial" w:cs="Arial"/>
              </w:rPr>
            </w:pPr>
            <w:r w:rsidRPr="00E17293">
              <w:rPr>
                <w:rFonts w:ascii="Arial" w:hAnsi="Arial" w:cs="Arial"/>
              </w:rPr>
              <w:t>Podpis:</w:t>
            </w:r>
          </w:p>
        </w:tc>
      </w:tr>
      <w:tr w:rsidR="00166AB7" w:rsidRPr="00E17293" w14:paraId="7AE4A277" w14:textId="77777777" w:rsidTr="0052122E">
        <w:trPr>
          <w:trHeight w:hRule="exact" w:val="454"/>
        </w:trPr>
        <w:tc>
          <w:tcPr>
            <w:tcW w:w="4202" w:type="dxa"/>
            <w:shd w:val="clear" w:color="auto" w:fill="auto"/>
            <w:vAlign w:val="center"/>
          </w:tcPr>
          <w:p w14:paraId="51B8F496" w14:textId="77777777" w:rsidR="00166AB7" w:rsidRPr="00E17293" w:rsidRDefault="00166AB7" w:rsidP="00C14C87">
            <w:pPr>
              <w:rPr>
                <w:rFonts w:ascii="Arial" w:hAnsi="Arial" w:cs="Arial"/>
              </w:rPr>
            </w:pPr>
            <w:r w:rsidRPr="00E17293">
              <w:rPr>
                <w:rFonts w:ascii="Arial" w:hAnsi="Arial" w:cs="Arial"/>
              </w:rPr>
              <w:t>Datum:</w:t>
            </w:r>
          </w:p>
        </w:tc>
        <w:tc>
          <w:tcPr>
            <w:tcW w:w="5548" w:type="dxa"/>
            <w:vMerge/>
            <w:shd w:val="clear" w:color="auto" w:fill="auto"/>
          </w:tcPr>
          <w:p w14:paraId="3F8C0D3D" w14:textId="77777777" w:rsidR="00166AB7" w:rsidRPr="00E17293" w:rsidRDefault="00166AB7" w:rsidP="00701CD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039B01C" w14:textId="77777777" w:rsidR="0052122E" w:rsidRDefault="0052122E" w:rsidP="001A458F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28"/>
        <w:gridCol w:w="4076"/>
      </w:tblGrid>
      <w:tr w:rsidR="00B330DA" w:rsidRPr="00851EE0" w14:paraId="7E09C3A3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3025E5D5" w14:textId="77777777" w:rsidR="00B330DA" w:rsidRPr="00851EE0" w:rsidRDefault="00B330DA" w:rsidP="00B330D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8EEF70B" w14:textId="77777777" w:rsidR="00B330DA" w:rsidRPr="00851EE0" w:rsidRDefault="00B330DA" w:rsidP="00B330D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42883298" w14:textId="16610999" w:rsidR="00B330DA" w:rsidRPr="00851EE0" w:rsidRDefault="00B330DA" w:rsidP="00B330DA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A30F6" w:rsidRPr="00CA30F6">
              <w:rPr>
                <w:rFonts w:ascii="Arial" w:hAnsi="Arial" w:cs="Arial"/>
                <w:sz w:val="16"/>
                <w:szCs w:val="16"/>
              </w:rPr>
              <w:t>Nejstarší literární památky; Bible; antická literatura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A30F6" w:rsidRPr="00851EE0" w14:paraId="26793F4E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57A33CEC" w14:textId="77777777" w:rsidR="00CA30F6" w:rsidRPr="00851EE0" w:rsidRDefault="00CA30F6" w:rsidP="00CA30F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2C651B8D" w14:textId="77777777" w:rsidR="00CA30F6" w:rsidRPr="00851EE0" w:rsidRDefault="00CA30F6" w:rsidP="00CA30F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3DDEC6B1" w14:textId="5F4B98BC" w:rsidR="00CA30F6" w:rsidRPr="00851EE0" w:rsidRDefault="00CA30F6" w:rsidP="00CA30F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Počátky písemnictví v českých zemích; literatura ve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51EE0">
              <w:rPr>
                <w:rFonts w:ascii="Arial" w:hAnsi="Arial" w:cs="Arial"/>
                <w:sz w:val="16"/>
                <w:szCs w:val="16"/>
              </w:rPr>
              <w:t>středověku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A30F6" w:rsidRPr="00851EE0" w14:paraId="6DE70306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147E665C" w14:textId="77777777" w:rsidR="00CA30F6" w:rsidRPr="00851EE0" w:rsidRDefault="00CA30F6" w:rsidP="00CA30F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502994CA" w14:textId="77777777" w:rsidR="00CA30F6" w:rsidRPr="00851EE0" w:rsidRDefault="00CA30F6" w:rsidP="00CA30F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663DDA27" w14:textId="5407E8FF" w:rsidR="00CA30F6" w:rsidRPr="00851EE0" w:rsidRDefault="00CA30F6" w:rsidP="00CA30F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Evropská renesanční literatura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A30F6" w:rsidRPr="00851EE0" w14:paraId="28ED8D19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526BFCDB" w14:textId="77777777" w:rsidR="00CA30F6" w:rsidRPr="00851EE0" w:rsidRDefault="00CA30F6" w:rsidP="00CA30F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3D04B2F" w14:textId="77777777" w:rsidR="00CA30F6" w:rsidRPr="00851EE0" w:rsidRDefault="00CA30F6" w:rsidP="00CA30F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38E0F396" w14:textId="3387B3FA" w:rsidR="00CA30F6" w:rsidRPr="00851EE0" w:rsidRDefault="00CA30F6" w:rsidP="00CA30F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Český humanismus a baroko; Jan Ámos Komenský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A30F6" w:rsidRPr="00851EE0" w14:paraId="458F79FC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3C4AB620" w14:textId="77777777" w:rsidR="00CA30F6" w:rsidRPr="00851EE0" w:rsidRDefault="00CA30F6" w:rsidP="00CA30F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939AC64" w14:textId="77777777" w:rsidR="00CA30F6" w:rsidRPr="00851EE0" w:rsidRDefault="00CA30F6" w:rsidP="00CA30F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549725BC" w14:textId="5015B8D2" w:rsidR="00CA30F6" w:rsidRPr="00851EE0" w:rsidRDefault="00CA30F6" w:rsidP="00CA30F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Klasicismus, osvícenství a preromantismus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5D239F4B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2C478679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4EFEA633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1A3ACEFE" w14:textId="269DC654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Národní obrození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a český romantismus)</w:t>
            </w:r>
          </w:p>
        </w:tc>
      </w:tr>
      <w:tr w:rsidR="002E3400" w:rsidRPr="00851EE0" w14:paraId="7FBF55C0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3AA2E2DA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5E5A089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254C6B5B" w14:textId="35EEF77F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Romantismus v evropských literaturách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49C2E337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6A49A2D4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25F8976D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4CD60677" w14:textId="330B2FB7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Směry a generace v české literatuře 2. poloviny 19.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51EE0">
              <w:rPr>
                <w:rFonts w:ascii="Arial" w:hAnsi="Arial" w:cs="Arial"/>
                <w:sz w:val="16"/>
                <w:szCs w:val="16"/>
              </w:rPr>
              <w:t xml:space="preserve">století </w:t>
            </w:r>
            <w:r>
              <w:rPr>
                <w:rFonts w:ascii="Arial" w:hAnsi="Arial" w:cs="Arial"/>
                <w:sz w:val="16"/>
                <w:szCs w:val="16"/>
              </w:rPr>
              <w:t>– májovci</w:t>
            </w:r>
            <w:r w:rsidRPr="00851EE0">
              <w:rPr>
                <w:rFonts w:ascii="Arial" w:hAnsi="Arial" w:cs="Arial"/>
                <w:sz w:val="16"/>
                <w:szCs w:val="16"/>
              </w:rPr>
              <w:t>, ruchovci, lumírovci)</w:t>
            </w:r>
          </w:p>
        </w:tc>
      </w:tr>
      <w:tr w:rsidR="002E3400" w:rsidRPr="00851EE0" w14:paraId="3A2204A7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5493829B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A06550B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1FF94D95" w14:textId="692BF329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Realismus a naturalismus ve světové literatuře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1322982B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461944FF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5278CBAB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7F2A4193" w14:textId="47EFF5BE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Realismus a naturalismus v české literatuře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4FB7B731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31347586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448D6F98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0FEF2DD" w14:textId="570C08F9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Moderní světová literatura konce 19.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178205AA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55FBA167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16BC01D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DB5EE42" w14:textId="1B18D1B0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Česká moderna, dekadence a generace buřičů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3C1657E6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21FFA42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4FD0BC53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15D589DB" w14:textId="23B59C66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Světová avantgardní tvorba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0E2C0250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4036D504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296D8B7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4004AB4A" w14:textId="11C2CD3A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Světová próza a drama 1. poloviny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75C9FCAE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49617507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AD36FB3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5C70FDEB" w14:textId="2F9A0592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Česká meziválečná próza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48A77BDA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60EF9705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628185BD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1DF48538" w14:textId="3085F627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Česká meziválečná poezie a divadlo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13030FDF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5C47311C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233F3FC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E23EB35" w14:textId="7DA3D977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Obraz války ve světové literatuře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6AF5C103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78499A7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35078BFD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7D92272C" w14:textId="2E545318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Obraz války v české literatuře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072A7D5B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0FA7E02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54C0FE8C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AF22963" w14:textId="5743BB77" w:rsidR="002E3400" w:rsidRPr="002E3400" w:rsidRDefault="002E3400" w:rsidP="002E34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3400">
              <w:rPr>
                <w:rFonts w:ascii="Arial" w:hAnsi="Arial" w:cs="Arial"/>
                <w:sz w:val="16"/>
                <w:szCs w:val="16"/>
              </w:rPr>
              <w:t>Směry a proudy v poezii a dramatu světové literatury 2. poloviny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520F5A62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0417BCFE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DBA00D7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3BF0429" w14:textId="76CEDFF7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3400">
              <w:rPr>
                <w:rFonts w:ascii="Arial" w:hAnsi="Arial" w:cs="Arial"/>
                <w:sz w:val="16"/>
                <w:szCs w:val="16"/>
              </w:rPr>
              <w:t>Směry a proudy v próze světové literatury 2. poloviny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41693355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320B3200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728A0004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332F8760" w14:textId="30C6ACFD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Česká próza 2. poloviny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52A0879A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BE32C53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5528744C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0C02631A" w14:textId="3CC46333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>Česká poezie a divadlo 2. poloviny 20. století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631A203A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37F10C2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6CB2DF4E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252DA4DB" w14:textId="78148188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 xml:space="preserve">Postmoderna a </w:t>
            </w:r>
            <w:r>
              <w:rPr>
                <w:rFonts w:ascii="Arial" w:hAnsi="Arial" w:cs="Arial"/>
                <w:sz w:val="16"/>
                <w:szCs w:val="16"/>
              </w:rPr>
              <w:t xml:space="preserve">světová </w:t>
            </w:r>
            <w:r w:rsidRPr="00851EE0">
              <w:rPr>
                <w:rFonts w:ascii="Arial" w:hAnsi="Arial" w:cs="Arial"/>
                <w:sz w:val="16"/>
                <w:szCs w:val="16"/>
              </w:rPr>
              <w:t>literatura přelomu tisíciletí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400" w:rsidRPr="00851EE0" w14:paraId="02A90158" w14:textId="77777777" w:rsidTr="00B330DA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uto"/>
            <w:vAlign w:val="center"/>
          </w:tcPr>
          <w:p w14:paraId="7C533386" w14:textId="77777777" w:rsidR="002E3400" w:rsidRPr="00851EE0" w:rsidRDefault="002E3400" w:rsidP="002E340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E0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5228" w:type="dxa"/>
            <w:tcBorders>
              <w:right w:val="nil"/>
            </w:tcBorders>
            <w:shd w:val="clear" w:color="auto" w:fill="auto"/>
            <w:vAlign w:val="center"/>
          </w:tcPr>
          <w:p w14:paraId="1EEC8F72" w14:textId="77777777" w:rsidR="002E3400" w:rsidRPr="00851EE0" w:rsidRDefault="002E3400" w:rsidP="002E34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left w:val="nil"/>
            </w:tcBorders>
            <w:vAlign w:val="center"/>
          </w:tcPr>
          <w:p w14:paraId="7447D450" w14:textId="1264D00C" w:rsidR="002E3400" w:rsidRPr="00851EE0" w:rsidRDefault="002E3400" w:rsidP="002E340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51EE0">
              <w:rPr>
                <w:rFonts w:ascii="Arial" w:hAnsi="Arial" w:cs="Arial"/>
                <w:sz w:val="16"/>
                <w:szCs w:val="16"/>
              </w:rPr>
              <w:t xml:space="preserve">Postmoderna a </w:t>
            </w:r>
            <w:r>
              <w:rPr>
                <w:rFonts w:ascii="Arial" w:hAnsi="Arial" w:cs="Arial"/>
                <w:sz w:val="16"/>
                <w:szCs w:val="16"/>
              </w:rPr>
              <w:t xml:space="preserve">česká </w:t>
            </w:r>
            <w:r w:rsidRPr="00851EE0">
              <w:rPr>
                <w:rFonts w:ascii="Arial" w:hAnsi="Arial" w:cs="Arial"/>
                <w:sz w:val="16"/>
                <w:szCs w:val="16"/>
              </w:rPr>
              <w:t>literatura přelomu tisíciletí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8A53F3F" w14:textId="77777777" w:rsidR="001A458F" w:rsidRDefault="001A458F" w:rsidP="001A458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80CC2">
        <w:rPr>
          <w:rFonts w:ascii="Arial" w:hAnsi="Arial" w:cs="Arial"/>
          <w:sz w:val="20"/>
          <w:szCs w:val="20"/>
        </w:rPr>
        <w:t>V prvním sloupci tabulk</w:t>
      </w:r>
      <w:r w:rsidR="00851EE0">
        <w:rPr>
          <w:rFonts w:ascii="Arial" w:hAnsi="Arial" w:cs="Arial"/>
          <w:sz w:val="20"/>
          <w:szCs w:val="20"/>
        </w:rPr>
        <w:t>y</w:t>
      </w:r>
      <w:r w:rsidRPr="00080CC2">
        <w:rPr>
          <w:rFonts w:ascii="Arial" w:hAnsi="Arial" w:cs="Arial"/>
          <w:sz w:val="20"/>
          <w:szCs w:val="20"/>
        </w:rPr>
        <w:t xml:space="preserve"> uvedené číslo bude považováno za číslo tažené otázky (1</w:t>
      </w:r>
      <w:r>
        <w:rPr>
          <w:rFonts w:ascii="Arial" w:hAnsi="Arial" w:cs="Arial"/>
          <w:sz w:val="20"/>
          <w:szCs w:val="20"/>
        </w:rPr>
        <w:t>—</w:t>
      </w:r>
      <w:r w:rsidRPr="00080CC2">
        <w:rPr>
          <w:rFonts w:ascii="Arial" w:hAnsi="Arial" w:cs="Arial"/>
          <w:sz w:val="20"/>
          <w:szCs w:val="20"/>
        </w:rPr>
        <w:t>2</w:t>
      </w:r>
      <w:r w:rsidR="00851EE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Pr="00080CC2">
        <w:rPr>
          <w:rFonts w:ascii="Arial" w:hAnsi="Arial" w:cs="Arial"/>
          <w:sz w:val="20"/>
          <w:szCs w:val="20"/>
        </w:rPr>
        <w:t>.</w:t>
      </w:r>
    </w:p>
    <w:p w14:paraId="66782928" w14:textId="77777777" w:rsidR="009C184D" w:rsidRPr="00166AB7" w:rsidRDefault="001A458F" w:rsidP="00A36D44">
      <w:pPr>
        <w:rPr>
          <w:rFonts w:ascii="Arial" w:hAnsi="Arial" w:cs="Arial"/>
          <w:sz w:val="20"/>
          <w:szCs w:val="20"/>
        </w:rPr>
      </w:pPr>
      <w:r w:rsidRPr="005A21AE">
        <w:rPr>
          <w:rFonts w:ascii="Arial" w:hAnsi="Arial" w:cs="Arial"/>
          <w:sz w:val="20"/>
          <w:szCs w:val="20"/>
        </w:rPr>
        <w:t>Minimálně dvěma díly musí být zastoupena próza, poezie i drama</w:t>
      </w:r>
      <w:r>
        <w:rPr>
          <w:rFonts w:ascii="Arial" w:hAnsi="Arial" w:cs="Arial"/>
          <w:sz w:val="20"/>
          <w:szCs w:val="20"/>
        </w:rPr>
        <w:t>.</w:t>
      </w:r>
    </w:p>
    <w:sectPr w:rsidR="009C184D" w:rsidRPr="00166AB7" w:rsidSect="00701CD0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2F"/>
    <w:rsid w:val="00077F1F"/>
    <w:rsid w:val="00080CC2"/>
    <w:rsid w:val="00166AB7"/>
    <w:rsid w:val="001A458F"/>
    <w:rsid w:val="002E3400"/>
    <w:rsid w:val="0052122E"/>
    <w:rsid w:val="00701CD0"/>
    <w:rsid w:val="00731031"/>
    <w:rsid w:val="00787CA9"/>
    <w:rsid w:val="00851EE0"/>
    <w:rsid w:val="009848B5"/>
    <w:rsid w:val="009C184D"/>
    <w:rsid w:val="00A36D44"/>
    <w:rsid w:val="00A841C8"/>
    <w:rsid w:val="00B330DA"/>
    <w:rsid w:val="00B9794E"/>
    <w:rsid w:val="00C14C87"/>
    <w:rsid w:val="00CA30F6"/>
    <w:rsid w:val="00CB5404"/>
    <w:rsid w:val="00CD6E39"/>
    <w:rsid w:val="00D70E54"/>
    <w:rsid w:val="00E17293"/>
    <w:rsid w:val="00E2151B"/>
    <w:rsid w:val="00E6728C"/>
    <w:rsid w:val="00EE102F"/>
    <w:rsid w:val="00EF673A"/>
    <w:rsid w:val="00F95E1B"/>
    <w:rsid w:val="00FC4310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402E2"/>
  <w15:chartTrackingRefBased/>
  <w15:docId w15:val="{4361CFFB-038C-4B3F-9CBD-07EA58EF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enguiat Bk BT" w:eastAsia="Times New Roman" w:hAnsi="Benguiat Bk BT" w:cs="Benguiat Bk BT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184D"/>
    <w:pPr>
      <w:tabs>
        <w:tab w:val="left" w:pos="360"/>
        <w:tab w:val="left" w:pos="4860"/>
        <w:tab w:val="left" w:pos="8100"/>
      </w:tabs>
      <w:jc w:val="center"/>
    </w:pPr>
    <w:rPr>
      <w:rFonts w:ascii="Times New Roman" w:hAnsi="Times New Roman" w:cs="Times New Roman"/>
    </w:rPr>
  </w:style>
  <w:style w:type="table" w:styleId="Jednoduchtabulka2">
    <w:name w:val="Table Simple 2"/>
    <w:basedOn w:val="Normlntabulka"/>
    <w:rsid w:val="00080C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2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 - Kolaja</dc:creator>
  <cp:keywords/>
  <dc:description/>
  <cp:lastModifiedBy>Dušek Filip</cp:lastModifiedBy>
  <cp:revision>7</cp:revision>
  <cp:lastPrinted>2024-09-24T22:14:00Z</cp:lastPrinted>
  <dcterms:created xsi:type="dcterms:W3CDTF">2021-09-26T15:17:00Z</dcterms:created>
  <dcterms:modified xsi:type="dcterms:W3CDTF">2024-09-24T22:14:00Z</dcterms:modified>
</cp:coreProperties>
</file>